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C8" w:rsidRDefault="008B0EC8" w:rsidP="00452D7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SW REAP Draft Strategic Plan - 2016</w:t>
      </w:r>
    </w:p>
    <w:p w:rsidR="008B0EC8" w:rsidRDefault="008B0EC8" w:rsidP="00452D7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B0EC8" w:rsidRDefault="00AA4D11" w:rsidP="008B0EC8">
      <w:pPr>
        <w:rPr>
          <w:b/>
        </w:rPr>
      </w:pPr>
      <w:r>
        <w:rPr>
          <w:b/>
        </w:rPr>
        <w:t>Objective</w:t>
      </w:r>
      <w:r w:rsidR="008B0EC8" w:rsidRPr="008B0EC8">
        <w:rPr>
          <w:b/>
        </w:rPr>
        <w:t xml:space="preserve"> #1: Increase Job &amp; Business Opportunities</w:t>
      </w:r>
    </w:p>
    <w:p w:rsidR="00AA4D11" w:rsidRPr="007002EF" w:rsidRDefault="00452D74" w:rsidP="00AA4D11">
      <w:pPr>
        <w:pStyle w:val="ListParagraph"/>
        <w:numPr>
          <w:ilvl w:val="0"/>
          <w:numId w:val="11"/>
        </w:numPr>
        <w:ind w:left="72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Continue to enhance participation in our fund programs</w:t>
      </w:r>
    </w:p>
    <w:p w:rsidR="00257FD8" w:rsidRPr="007002EF" w:rsidRDefault="00452D74" w:rsidP="00257FD8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Clarify for microloans.  Do we want risk or do we approve through a banker’s eyes</w:t>
      </w:r>
      <w:r w:rsidR="00257FD8" w:rsidRPr="007002EF">
        <w:rPr>
          <w:rFonts w:ascii="Calibri" w:eastAsia="Calibri" w:hAnsi="Calibri" w:cs="Times New Roman"/>
        </w:rPr>
        <w:t>?</w:t>
      </w:r>
    </w:p>
    <w:p w:rsidR="00452D74" w:rsidRPr="007002EF" w:rsidRDefault="00452D74" w:rsidP="006217C8">
      <w:pPr>
        <w:pStyle w:val="ListParagraph"/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Historical model – gap financing with high risk.</w:t>
      </w:r>
    </w:p>
    <w:p w:rsidR="00452D74" w:rsidRPr="007002EF" w:rsidRDefault="00452D74" w:rsidP="0058646B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Proposed future models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high risk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lead lender in place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no lender attached (Character loan)</w:t>
      </w:r>
    </w:p>
    <w:p w:rsidR="00452D74" w:rsidRPr="007002EF" w:rsidRDefault="00452D74" w:rsidP="0058646B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Action item:  Survey SW REAP members to identify desired model.  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Who:  Executive Director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Timeline:  Paper survey April 6 meeting or Survey Monkey.  Results reported at June 1 meeting.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Budget:  No cost for survey and report.  May want to increase funds available.  </w:t>
      </w:r>
    </w:p>
    <w:p w:rsidR="00452D74" w:rsidRPr="007002EF" w:rsidRDefault="00452D74" w:rsidP="006217C8">
      <w:pPr>
        <w:numPr>
          <w:ilvl w:val="1"/>
          <w:numId w:val="14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Also for new members who basically see microloans.  Education on the other funds, need base knowledge to enhance.  See 4A.  </w:t>
      </w:r>
    </w:p>
    <w:p w:rsidR="00452D74" w:rsidRPr="007002EF" w:rsidRDefault="00452D74" w:rsidP="006217C8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This section was assigned to another group.  </w:t>
      </w:r>
    </w:p>
    <w:p w:rsidR="00452D74" w:rsidRPr="007002EF" w:rsidRDefault="00452D74" w:rsidP="006217C8">
      <w:pPr>
        <w:numPr>
          <w:ilvl w:val="1"/>
          <w:numId w:val="14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Annual Report.</w:t>
      </w:r>
    </w:p>
    <w:p w:rsidR="00452D74" w:rsidRPr="007002EF" w:rsidRDefault="00452D74" w:rsidP="006217C8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Annual report will be generated by another group.</w:t>
      </w:r>
    </w:p>
    <w:p w:rsidR="00452D74" w:rsidRPr="007002EF" w:rsidRDefault="00452D74" w:rsidP="007002EF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Request to include</w:t>
      </w:r>
    </w:p>
    <w:p w:rsidR="00452D74" w:rsidRPr="007002EF" w:rsidRDefault="00452D74" w:rsidP="007002EF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Annual investment activity (Microloans, Partnership funds etc.)</w:t>
      </w:r>
    </w:p>
    <w:p w:rsidR="00452D74" w:rsidRPr="007002EF" w:rsidRDefault="00452D74" w:rsidP="007002EF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Types of loans (market tools available through SW REAP)</w:t>
      </w:r>
    </w:p>
    <w:p w:rsidR="00452D74" w:rsidRPr="007002EF" w:rsidRDefault="00452D74" w:rsidP="007002EF">
      <w:pPr>
        <w:numPr>
          <w:ilvl w:val="1"/>
          <w:numId w:val="14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Use RLF.</w:t>
      </w:r>
    </w:p>
    <w:p w:rsidR="00452D74" w:rsidRPr="007002EF" w:rsidRDefault="00452D74" w:rsidP="007002EF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Request to marketing group.</w:t>
      </w:r>
    </w:p>
    <w:p w:rsidR="002B53E8" w:rsidRPr="007002EF" w:rsidRDefault="00452D74" w:rsidP="007002EF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Types of loans (market tools available through SW REAP)</w:t>
      </w:r>
    </w:p>
    <w:p w:rsidR="007002EF" w:rsidRPr="007002EF" w:rsidRDefault="007002EF" w:rsidP="00257FD8">
      <w:pPr>
        <w:spacing w:after="0" w:line="240" w:lineRule="auto"/>
        <w:ind w:left="1440"/>
        <w:rPr>
          <w:rFonts w:ascii="Calibri" w:eastAsia="Calibri" w:hAnsi="Calibri" w:cs="Times New Roman"/>
        </w:rPr>
      </w:pPr>
    </w:p>
    <w:p w:rsidR="00452D74" w:rsidRPr="007002EF" w:rsidRDefault="00452D74" w:rsidP="00356FDD">
      <w:pPr>
        <w:pStyle w:val="ListParagraph"/>
        <w:numPr>
          <w:ilvl w:val="0"/>
          <w:numId w:val="11"/>
        </w:numPr>
        <w:spacing w:after="0" w:line="240" w:lineRule="auto"/>
        <w:ind w:firstLine="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Encourage partnerships for Community &amp; Economic Development </w:t>
      </w:r>
    </w:p>
    <w:p w:rsidR="00452D74" w:rsidRPr="007002EF" w:rsidRDefault="00452D74" w:rsidP="007002EF">
      <w:pPr>
        <w:numPr>
          <w:ilvl w:val="1"/>
          <w:numId w:val="17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Distressed business response. How?  What?</w:t>
      </w:r>
    </w:p>
    <w:p w:rsidR="00452D74" w:rsidRPr="007002EF" w:rsidRDefault="00452D74" w:rsidP="00356FDD">
      <w:pPr>
        <w:numPr>
          <w:ilvl w:val="3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Proposed future model – aligned with high risk gap financing (above)</w:t>
      </w:r>
    </w:p>
    <w:p w:rsidR="00452D74" w:rsidRPr="007002EF" w:rsidRDefault="00452D74" w:rsidP="00356FDD">
      <w:pPr>
        <w:numPr>
          <w:ilvl w:val="3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Action item:  Include in survey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Who:  Executive Director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Timeline:  Paper survey April 6 meeting or Survey Monkey.  Results reported at </w:t>
      </w:r>
      <w:r w:rsidR="007002EF" w:rsidRPr="007002EF">
        <w:rPr>
          <w:rFonts w:ascii="Calibri" w:eastAsia="Calibri" w:hAnsi="Calibri" w:cs="Times New Roman"/>
        </w:rPr>
        <w:tab/>
      </w:r>
      <w:r w:rsidRPr="007002EF">
        <w:rPr>
          <w:rFonts w:ascii="Calibri" w:eastAsia="Calibri" w:hAnsi="Calibri" w:cs="Times New Roman"/>
        </w:rPr>
        <w:t>June 1 meeting.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Budget:  No cost for survey and report.  May want to increase funds available.  </w:t>
      </w:r>
    </w:p>
    <w:p w:rsidR="00452D74" w:rsidRPr="007002EF" w:rsidRDefault="00452D74" w:rsidP="00452D74">
      <w:pPr>
        <w:spacing w:after="0" w:line="240" w:lineRule="auto"/>
        <w:rPr>
          <w:rFonts w:ascii="Calibri" w:eastAsia="Calibri" w:hAnsi="Calibri" w:cs="Times New Roman"/>
        </w:rPr>
      </w:pPr>
    </w:p>
    <w:p w:rsidR="00452D74" w:rsidRPr="00452D74" w:rsidRDefault="00452D74" w:rsidP="00452D74">
      <w:p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Proposed survey questions (rank 1 – 5, 1 being low, 5 being high):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 xml:space="preserve">SW REAP should offer gap financing with high risk?  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SW REAP should offer gap financing only with a lead lender in place.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SW REAP should offer gap financing with no lead lender in place only on a Character referral.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SW REAP should offer distressed business financing.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Client is required to demonstrate distress with a letter of denial from their lender.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Client is required to seek professional business counseling to set and manage a strategy towards recovery.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 xml:space="preserve">SW REAP has $XXXXXX available for lending as of 04/01/2016.  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This is adequate to meet needs.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 xml:space="preserve">This is inadequate to meet needs.  </w:t>
      </w:r>
    </w:p>
    <w:p w:rsidR="00452D74" w:rsidRPr="00452D74" w:rsidRDefault="00452D74" w:rsidP="00452D74"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lastRenderedPageBreak/>
        <w:t>Additional needs up to $250,000</w:t>
      </w:r>
    </w:p>
    <w:p w:rsidR="00452D74" w:rsidRPr="00452D74" w:rsidRDefault="00452D74" w:rsidP="00452D74"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Additional needs $250,000 - $500,000</w:t>
      </w:r>
    </w:p>
    <w:p w:rsidR="00452D74" w:rsidRDefault="00452D74" w:rsidP="00452D74"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Additional needs $500,000+</w:t>
      </w:r>
    </w:p>
    <w:p w:rsidR="00452D74" w:rsidRPr="00452D74" w:rsidRDefault="00452D74" w:rsidP="00452D74">
      <w:pPr>
        <w:spacing w:after="0" w:line="240" w:lineRule="auto"/>
        <w:ind w:left="2160"/>
        <w:rPr>
          <w:rFonts w:ascii="Calibri" w:eastAsia="Calibri" w:hAnsi="Calibri" w:cs="Times New Roman"/>
          <w:b/>
        </w:rPr>
      </w:pPr>
    </w:p>
    <w:p w:rsidR="006558CA" w:rsidRPr="00452D74" w:rsidRDefault="008750D4" w:rsidP="00452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Objective </w:t>
      </w:r>
      <w:r w:rsidR="00A74104" w:rsidRPr="00452D74">
        <w:rPr>
          <w:b/>
          <w:sz w:val="24"/>
          <w:szCs w:val="24"/>
        </w:rPr>
        <w:t xml:space="preserve">#2 - </w:t>
      </w:r>
      <w:r w:rsidR="006558CA" w:rsidRPr="00452D74">
        <w:rPr>
          <w:b/>
          <w:sz w:val="24"/>
          <w:szCs w:val="24"/>
        </w:rPr>
        <w:t xml:space="preserve">Strengthen Members 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 Roles &amp; Responsibilities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Board Member orientation manual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Start with Board Handbook and build from there</w:t>
      </w:r>
    </w:p>
    <w:p w:rsidR="00691D6E" w:rsidRPr="009A4853" w:rsidRDefault="00691D6E" w:rsidP="00691D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Included should be an example for each loan fund we have </w:t>
      </w:r>
    </w:p>
    <w:p w:rsidR="00691D6E" w:rsidRPr="009A4853" w:rsidRDefault="00691D6E" w:rsidP="00691D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This would have to be updated periodically</w:t>
      </w:r>
    </w:p>
    <w:p w:rsidR="00691D6E" w:rsidRPr="009A4853" w:rsidRDefault="00CE4C0D" w:rsidP="00691D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Attend bi-monthly meetings/conference call</w:t>
      </w:r>
      <w:r w:rsidR="00691D6E" w:rsidRPr="009A4853">
        <w:rPr>
          <w:sz w:val="24"/>
          <w:szCs w:val="24"/>
        </w:rPr>
        <w:t>s</w:t>
      </w:r>
    </w:p>
    <w:p w:rsidR="00CE4C0D" w:rsidRPr="009A4853" w:rsidRDefault="00CE4C0D" w:rsidP="00691D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Review materials prior to the meeting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Develop Succession Plan – board and partner members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Not exactly sure of intent, but seems in most things “finding your replacement” seems to work well in order for someone to be “groomed” for a position vs. blindly thrown in</w:t>
      </w:r>
    </w:p>
    <w:p w:rsidR="00CE4C0D" w:rsidRPr="009A4853" w:rsidRDefault="00CE4C0D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Are County Commissioners aware of responsibilities they are placing on individuals they appoint? Maybe they should be invited by appointee to attend a meeting.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Best if person that is stepping down would recommend replacement that they would think would work best with group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Formal mentor network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Need to identify who is willing to serve – Board member mentor board member, partner mentor partner, and RIB member mentor RIB member</w:t>
      </w:r>
    </w:p>
    <w:p w:rsidR="00CE4C0D" w:rsidRPr="009A4853" w:rsidRDefault="00CE4C0D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Mentor new members for the first year. Have coffee/lunch together before/after the meeting for one on one interaction. 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Very important to have mentor working close to new members.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Board Member Orientation/Training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Capture historical stories to inspire/educate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Start with success stories we already have – things that were compiled for the 20</w:t>
      </w:r>
      <w:r w:rsidRPr="009A4853">
        <w:rPr>
          <w:sz w:val="24"/>
          <w:szCs w:val="24"/>
          <w:vertAlign w:val="superscript"/>
        </w:rPr>
        <w:t>th</w:t>
      </w:r>
      <w:r w:rsidRPr="009A4853">
        <w:rPr>
          <w:sz w:val="24"/>
          <w:szCs w:val="24"/>
        </w:rPr>
        <w:t xml:space="preserve"> Anniversary </w:t>
      </w:r>
      <w:r w:rsidR="00DE1161" w:rsidRPr="009A4853">
        <w:rPr>
          <w:sz w:val="24"/>
          <w:szCs w:val="24"/>
        </w:rPr>
        <w:t xml:space="preserve"> 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Someone from each county contribute success story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Bio/better introduction of members and backgrounds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Board handbook/orientation manual (identify if these are going to be separate or the same – “orientation” items could be a section of the handbook) could include a page that includes a brief paragraph bio so everyone knows what everyone else is bringing to the table as far as areas of expertise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lastRenderedPageBreak/>
        <w:t>Communications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Visit county commissions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Use general report about board/progress/accomplishments as a whole, and then could go into detail about any specific county impacts/loans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Semi annually or annually meeting with commissioners recommended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Annual Report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While I’m not familiar, sounds like there used to be a simple one done that could just be resumed </w:t>
      </w:r>
      <w:r w:rsidR="00670EEE" w:rsidRPr="009A4853">
        <w:rPr>
          <w:sz w:val="24"/>
          <w:szCs w:val="24"/>
        </w:rPr>
        <w:t>–</w:t>
      </w:r>
      <w:r w:rsidRPr="009A4853">
        <w:rPr>
          <w:sz w:val="24"/>
          <w:szCs w:val="24"/>
        </w:rPr>
        <w:t xml:space="preserve"> Shirley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Not necessary for audited report each year but need to do one occasionally.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Simple recap for our bookkeeping service</w:t>
      </w:r>
    </w:p>
    <w:p w:rsidR="000F0BE2" w:rsidRPr="009A4853" w:rsidRDefault="000F0BE2" w:rsidP="000F0B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Improve wherever possible – mail/email/meetings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Use the free technology that is out there to include remote attendees with budget constraints – video or teleconference</w:t>
      </w:r>
    </w:p>
    <w:p w:rsidR="00CE4C0D" w:rsidRPr="009A4853" w:rsidRDefault="00CE4C0D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Educate individuals via face to face, Facebook, articles in newspaper, councils and commissions on “what/who” SW REAP is.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Reporting (Blog, etc.)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To me, this is essentially the same as C. While no one seemed to fully embrace the blog idea, suggestion would be to start a Closed Facebook Group for members and/or a public Facebook page – easy to maintain but would need someone to be responsible for (a Facebook page but not the group)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Printed/web-based organizational tools</w:t>
      </w:r>
    </w:p>
    <w:p w:rsidR="00156658" w:rsidRPr="009A4853" w:rsidRDefault="00156658" w:rsidP="001566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Reports for </w:t>
      </w:r>
      <w:r w:rsidR="000F0BE2" w:rsidRPr="009A4853">
        <w:rPr>
          <w:sz w:val="24"/>
          <w:szCs w:val="24"/>
        </w:rPr>
        <w:t>Region/Counties – printable/downloadable for presentations</w:t>
      </w:r>
    </w:p>
    <w:p w:rsidR="00DE1161" w:rsidRPr="009A4853" w:rsidRDefault="00DE1161" w:rsidP="00DE11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Will need to coordinate with Communications Committee on this one as on their agenda is to come up with several templates</w:t>
      </w:r>
    </w:p>
    <w:p w:rsidR="00DE1161" w:rsidRPr="009A4853" w:rsidRDefault="00DE1161" w:rsidP="00DE11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As far as reports, this could mean making the annual report, board book, etc. all available on the website</w:t>
      </w:r>
    </w:p>
    <w:p w:rsidR="00221517" w:rsidRDefault="00221517" w:rsidP="0022151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Looks like there are prior reports in the Publications section of SW REAP on the website – the updated website is great and will be a nice foundation to build upon whatever we decide to add</w:t>
      </w:r>
    </w:p>
    <w:p w:rsidR="00452D74" w:rsidRDefault="00452D74" w:rsidP="00452D74">
      <w:pPr>
        <w:rPr>
          <w:b/>
        </w:rPr>
      </w:pPr>
      <w:r w:rsidRPr="00452D74">
        <w:rPr>
          <w:b/>
          <w:sz w:val="24"/>
          <w:szCs w:val="24"/>
        </w:rPr>
        <w:t xml:space="preserve">Objective #3 - </w:t>
      </w:r>
      <w:r w:rsidRPr="00452D74">
        <w:rPr>
          <w:b/>
        </w:rPr>
        <w:t>Marketing (Internal and External)</w:t>
      </w:r>
    </w:p>
    <w:p w:rsidR="00C35317" w:rsidRDefault="00C35317" w:rsidP="00C35317">
      <w:pPr>
        <w:pStyle w:val="ListParagraph"/>
        <w:numPr>
          <w:ilvl w:val="0"/>
          <w:numId w:val="18"/>
        </w:numPr>
      </w:pPr>
      <w:r>
        <w:t>Marketing Plan Draft</w:t>
      </w:r>
    </w:p>
    <w:p w:rsidR="00C35317" w:rsidRDefault="00C35317" w:rsidP="00C35317">
      <w:r>
        <w:t>SW REAP has identified the need to further tell it’s story and share how it is a valuable resource to the communities, counties, and region it serves.  A variety of methods were identified for helping to create a message that are further outlined below.  With a strong, unified message from SW REAP partnerships can be strengthened and success can be shared to further indicate the impact that this program creates in our region.</w:t>
      </w:r>
    </w:p>
    <w:p w:rsidR="00C35317" w:rsidRDefault="00C35317" w:rsidP="00C35317">
      <w:r w:rsidRPr="00C55F35">
        <w:rPr>
          <w:b/>
        </w:rPr>
        <w:lastRenderedPageBreak/>
        <w:t>Target Audiences:</w:t>
      </w:r>
      <w:r>
        <w:t xml:space="preserve"> </w:t>
      </w:r>
      <w:r>
        <w:br/>
        <w:t>Key Partners identified by the SW REAP Board</w:t>
      </w:r>
      <w:r>
        <w:t>:</w:t>
      </w:r>
      <w:bookmarkStart w:id="0" w:name="_GoBack"/>
      <w:bookmarkEnd w:id="0"/>
      <w:r>
        <w:br/>
        <w:t>Lending Institutions within the region</w:t>
      </w:r>
      <w:r>
        <w:br/>
        <w:t>State and federal government offices</w:t>
      </w:r>
      <w:r>
        <w:br/>
        <w:t>County Commissions</w:t>
      </w:r>
      <w:r>
        <w:br/>
        <w:t>City Councils</w:t>
      </w:r>
      <w:r>
        <w:br/>
        <w:t>Economic Development Organizations</w:t>
      </w:r>
    </w:p>
    <w:p w:rsidR="00C35317" w:rsidRDefault="00C35317" w:rsidP="00C35317">
      <w:r>
        <w:t xml:space="preserve">Identify specific partners and contact information.  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 w:rsidRPr="00A65F37">
        <w:rPr>
          <w:b/>
        </w:rPr>
        <w:t>DEADLINE</w:t>
      </w:r>
      <w:r>
        <w:t xml:space="preserve">: </w:t>
      </w:r>
    </w:p>
    <w:p w:rsidR="00C35317" w:rsidRDefault="00C35317" w:rsidP="00C35317">
      <w:r w:rsidRPr="00C55F35">
        <w:rPr>
          <w:b/>
        </w:rPr>
        <w:t>Tools Identified</w:t>
      </w:r>
      <w:r>
        <w:rPr>
          <w:b/>
        </w:rPr>
        <w:t xml:space="preserve"> (in order of implementation)</w:t>
      </w:r>
      <w:r w:rsidRPr="00C55F35">
        <w:rPr>
          <w:b/>
        </w:rPr>
        <w:t xml:space="preserve">: </w:t>
      </w:r>
      <w:r>
        <w:rPr>
          <w:b/>
        </w:rPr>
        <w:br/>
      </w:r>
      <w:r>
        <w:rPr>
          <w:b/>
          <w:i/>
        </w:rPr>
        <w:t xml:space="preserve">1. </w:t>
      </w:r>
      <w:r w:rsidRPr="00C55F35">
        <w:rPr>
          <w:b/>
          <w:i/>
        </w:rPr>
        <w:t>Marketing Message/Elevator Pitch</w:t>
      </w:r>
      <w:r>
        <w:t xml:space="preserve"> – 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 w:rsidRPr="00A65F37">
        <w:rPr>
          <w:b/>
        </w:rPr>
        <w:t>DEADLINE</w:t>
      </w:r>
      <w:r>
        <w:t>:</w:t>
      </w:r>
    </w:p>
    <w:p w:rsidR="00C35317" w:rsidRDefault="00C35317" w:rsidP="00C35317">
      <w:r>
        <w:t xml:space="preserve">Create a specific and concise message about who SW REAP is and what they do.  Maybe previously developed, but need to share with Board and Key partners to create a unified and knowledgeable message to share when speaking about SW REAP. </w:t>
      </w:r>
    </w:p>
    <w:p w:rsidR="00C35317" w:rsidRPr="00A65F37" w:rsidRDefault="00C35317" w:rsidP="00C35317">
      <w:pPr>
        <w:rPr>
          <w:b/>
        </w:rPr>
      </w:pPr>
      <w:r>
        <w:rPr>
          <w:b/>
          <w:i/>
        </w:rPr>
        <w:t xml:space="preserve">2. </w:t>
      </w:r>
      <w:r w:rsidRPr="00E55085">
        <w:rPr>
          <w:b/>
          <w:i/>
        </w:rPr>
        <w:t xml:space="preserve">Templates </w:t>
      </w:r>
      <w:r>
        <w:rPr>
          <w:b/>
          <w:i/>
        </w:rPr>
        <w:t>–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>
        <w:rPr>
          <w:b/>
        </w:rPr>
        <w:t>DEADLINE:</w:t>
      </w:r>
    </w:p>
    <w:p w:rsidR="00C35317" w:rsidRDefault="00C35317" w:rsidP="00C35317">
      <w:r>
        <w:t>Press Release: distribution and knowledge of how to use the press release template that is available and identify marketing partners to create a quick reference for distribution.</w:t>
      </w:r>
    </w:p>
    <w:p w:rsidR="00C35317" w:rsidRPr="00E55085" w:rsidRDefault="00C35317" w:rsidP="00C35317">
      <w:r>
        <w:rPr>
          <w:b/>
          <w:i/>
        </w:rPr>
        <w:t xml:space="preserve">3. Newsletter – 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>
        <w:rPr>
          <w:b/>
        </w:rPr>
        <w:t>DEADLINE:</w:t>
      </w:r>
      <w:r>
        <w:rPr>
          <w:b/>
          <w:i/>
        </w:rPr>
        <w:br/>
      </w:r>
      <w:r>
        <w:t>Bi-Annual newsletter that outlines:</w:t>
      </w:r>
      <w:r>
        <w:br/>
        <w:t>Featured Program</w:t>
      </w:r>
      <w:r>
        <w:br/>
        <w:t>Success Stories</w:t>
      </w:r>
      <w:r>
        <w:br/>
        <w:t>Note From Board Member</w:t>
      </w:r>
      <w:r>
        <w:br/>
        <w:t>County Highlight</w:t>
      </w:r>
      <w:r>
        <w:br/>
        <w:t>Financial Info – Snapshot</w:t>
      </w:r>
      <w:r>
        <w:br/>
        <w:t>COGNAC Highlight</w:t>
      </w:r>
      <w:r>
        <w:br/>
        <w:t>Recognition</w:t>
      </w:r>
      <w:r>
        <w:br/>
        <w:t>Newsletter will also act as a reporting tool for reporting back to county commissions.</w:t>
      </w:r>
    </w:p>
    <w:p w:rsidR="00C35317" w:rsidRDefault="00C35317" w:rsidP="00C35317">
      <w:r>
        <w:rPr>
          <w:b/>
          <w:i/>
        </w:rPr>
        <w:t xml:space="preserve">4. </w:t>
      </w:r>
      <w:r w:rsidRPr="00E55085">
        <w:rPr>
          <w:b/>
          <w:i/>
        </w:rPr>
        <w:t>Facebook</w:t>
      </w:r>
      <w:r>
        <w:rPr>
          <w:b/>
          <w:i/>
        </w:rPr>
        <w:t xml:space="preserve"> </w:t>
      </w:r>
      <w:r>
        <w:t xml:space="preserve">– 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>
        <w:rPr>
          <w:b/>
        </w:rPr>
        <w:t>DEADLINE:</w:t>
      </w:r>
      <w:r>
        <w:br/>
        <w:t>A social media platform could be created as a quick reference for SW REAP activity and drive interested parties to the website.</w:t>
      </w:r>
    </w:p>
    <w:p w:rsidR="00C35317" w:rsidRPr="00E55085" w:rsidRDefault="00C35317" w:rsidP="00C35317">
      <w:r>
        <w:rPr>
          <w:b/>
          <w:i/>
        </w:rPr>
        <w:t xml:space="preserve">5. Rack Card </w:t>
      </w:r>
      <w:r>
        <w:t xml:space="preserve">–  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>
        <w:rPr>
          <w:b/>
        </w:rPr>
        <w:t>DEADLINE:</w:t>
      </w:r>
      <w:r>
        <w:br/>
        <w:t>Specifically developed to deliver the message we want to share with our lending partners.</w:t>
      </w:r>
    </w:p>
    <w:p w:rsidR="00C35317" w:rsidRDefault="00C35317" w:rsidP="00452D74">
      <w:pPr>
        <w:rPr>
          <w:b/>
        </w:rPr>
      </w:pPr>
    </w:p>
    <w:p w:rsidR="00452D74" w:rsidRDefault="00452D74" w:rsidP="008750D4">
      <w:pPr>
        <w:rPr>
          <w:b/>
        </w:rPr>
      </w:pPr>
      <w:r w:rsidRPr="00452D74">
        <w:rPr>
          <w:b/>
        </w:rPr>
        <w:t>Objective #4 - Sustainability of REAP</w:t>
      </w:r>
    </w:p>
    <w:p w:rsidR="008750D4" w:rsidRDefault="008750D4" w:rsidP="008750D4">
      <w:pPr>
        <w:rPr>
          <w:b/>
        </w:rPr>
      </w:pPr>
      <w:r>
        <w:rPr>
          <w:b/>
        </w:rPr>
        <w:t>Part A:</w:t>
      </w:r>
    </w:p>
    <w:p w:rsidR="00452D74" w:rsidRPr="00452D74" w:rsidRDefault="008750D4" w:rsidP="008750D4">
      <w:pPr>
        <w:rPr>
          <w:b/>
        </w:rPr>
      </w:pPr>
      <w:r>
        <w:rPr>
          <w:b/>
        </w:rPr>
        <w:lastRenderedPageBreak/>
        <w:t>Part B:</w:t>
      </w:r>
      <w:r w:rsidR="00452D74" w:rsidRPr="00452D74">
        <w:rPr>
          <w:b/>
        </w:rPr>
        <w:tab/>
        <w:t>Explore Options for “whole” of REAP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>Identify Duplication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>Identify Inefficiencies (audit, meetings, communications, etc.)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Compare Pros and Cons of Alternate Forms of Organization 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Explore a “business plan” for REAP that incorporates strategic plan outcomes</w:t>
      </w:r>
    </w:p>
    <w:p w:rsidR="00452D74" w:rsidRPr="008750D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New Funding Sources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Statewide Economies of Scale – do bigger projects get funded? 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Funding from current emphasis areas like Strike Zones, etc.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Explore USDA Foods emphasis for grant projects – community kitchens, grocery supports, etc.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RBDGs 2016 - Is there emphasis on elderly or retires 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Operating supports</w:t>
      </w:r>
      <w:r>
        <w:t xml:space="preserve"> – any new sources or changes to do this?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Include zone information or emphasis areas</w:t>
      </w:r>
      <w:r>
        <w:t xml:space="preserve"> for new USDA RD Multi-jurisdictional Grants in strategic planning documents</w:t>
      </w:r>
    </w:p>
    <w:p w:rsidR="00452D74" w:rsidRPr="00452D74" w:rsidRDefault="00452D74" w:rsidP="008750D4">
      <w:pPr>
        <w:rPr>
          <w:b/>
        </w:rPr>
      </w:pPr>
    </w:p>
    <w:p w:rsidR="00452D74" w:rsidRPr="00452D74" w:rsidRDefault="00452D74" w:rsidP="00452D74">
      <w:pPr>
        <w:rPr>
          <w:b/>
        </w:rPr>
      </w:pPr>
    </w:p>
    <w:p w:rsidR="00452D74" w:rsidRPr="00452D74" w:rsidRDefault="00452D74" w:rsidP="00452D74">
      <w:pPr>
        <w:rPr>
          <w:sz w:val="24"/>
          <w:szCs w:val="24"/>
        </w:rPr>
      </w:pPr>
    </w:p>
    <w:sectPr w:rsidR="00452D74" w:rsidRPr="00452D74" w:rsidSect="008D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83" w:rsidRDefault="009E7983" w:rsidP="00A74104">
      <w:pPr>
        <w:spacing w:after="0" w:line="240" w:lineRule="auto"/>
      </w:pPr>
      <w:r>
        <w:separator/>
      </w:r>
    </w:p>
  </w:endnote>
  <w:endnote w:type="continuationSeparator" w:id="0">
    <w:p w:rsidR="009E7983" w:rsidRDefault="009E7983" w:rsidP="00A7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83" w:rsidRDefault="009E7983" w:rsidP="00A74104">
      <w:pPr>
        <w:spacing w:after="0" w:line="240" w:lineRule="auto"/>
      </w:pPr>
      <w:r>
        <w:separator/>
      </w:r>
    </w:p>
  </w:footnote>
  <w:footnote w:type="continuationSeparator" w:id="0">
    <w:p w:rsidR="009E7983" w:rsidRDefault="009E7983" w:rsidP="00A7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1A0"/>
    <w:multiLevelType w:val="hybridMultilevel"/>
    <w:tmpl w:val="296A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69E"/>
    <w:multiLevelType w:val="multilevel"/>
    <w:tmpl w:val="A0EE363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8E391D"/>
    <w:multiLevelType w:val="hybridMultilevel"/>
    <w:tmpl w:val="956E010A"/>
    <w:lvl w:ilvl="0" w:tplc="D7822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44F"/>
    <w:multiLevelType w:val="hybridMultilevel"/>
    <w:tmpl w:val="EA44E6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3E8D"/>
    <w:multiLevelType w:val="hybridMultilevel"/>
    <w:tmpl w:val="533808FA"/>
    <w:lvl w:ilvl="0" w:tplc="A8EA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F6B9F"/>
    <w:multiLevelType w:val="hybridMultilevel"/>
    <w:tmpl w:val="20B2B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DA4B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35A1"/>
    <w:multiLevelType w:val="multilevel"/>
    <w:tmpl w:val="0409001D"/>
    <w:styleLink w:val="Style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9D2A80"/>
    <w:multiLevelType w:val="multilevel"/>
    <w:tmpl w:val="A0EE363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815411"/>
    <w:multiLevelType w:val="hybridMultilevel"/>
    <w:tmpl w:val="A29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0E1B"/>
    <w:multiLevelType w:val="hybridMultilevel"/>
    <w:tmpl w:val="923A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0CB4"/>
    <w:multiLevelType w:val="multilevel"/>
    <w:tmpl w:val="0409001D"/>
    <w:numStyleLink w:val="Style1"/>
  </w:abstractNum>
  <w:abstractNum w:abstractNumId="11" w15:restartNumberingAfterBreak="0">
    <w:nsid w:val="5F091576"/>
    <w:multiLevelType w:val="hybridMultilevel"/>
    <w:tmpl w:val="A07E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4049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B67D9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38E5F29"/>
    <w:multiLevelType w:val="hybridMultilevel"/>
    <w:tmpl w:val="CECACEF0"/>
    <w:lvl w:ilvl="0" w:tplc="4D1E0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F06CD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B93C3F"/>
    <w:multiLevelType w:val="hybridMultilevel"/>
    <w:tmpl w:val="00DE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705"/>
    <w:multiLevelType w:val="multilevel"/>
    <w:tmpl w:val="68DC472A"/>
    <w:lvl w:ilvl="0">
      <w:start w:val="1"/>
      <w:numFmt w:val="upp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6"/>
  </w:num>
  <w:num w:numId="5">
    <w:abstractNumId w:val="4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8CA"/>
    <w:rsid w:val="0002236C"/>
    <w:rsid w:val="000F0BE2"/>
    <w:rsid w:val="00156658"/>
    <w:rsid w:val="00221517"/>
    <w:rsid w:val="00257FD8"/>
    <w:rsid w:val="002B53E8"/>
    <w:rsid w:val="003276B4"/>
    <w:rsid w:val="00356FDD"/>
    <w:rsid w:val="0039407D"/>
    <w:rsid w:val="00452D74"/>
    <w:rsid w:val="0051165E"/>
    <w:rsid w:val="00575988"/>
    <w:rsid w:val="0058646B"/>
    <w:rsid w:val="0061783B"/>
    <w:rsid w:val="006217C8"/>
    <w:rsid w:val="006558CA"/>
    <w:rsid w:val="00670EEE"/>
    <w:rsid w:val="00691D6E"/>
    <w:rsid w:val="007002EF"/>
    <w:rsid w:val="007E3C88"/>
    <w:rsid w:val="0087352A"/>
    <w:rsid w:val="008750D4"/>
    <w:rsid w:val="008B0EC8"/>
    <w:rsid w:val="008D6737"/>
    <w:rsid w:val="009542A8"/>
    <w:rsid w:val="009A4853"/>
    <w:rsid w:val="009E7983"/>
    <w:rsid w:val="00A74104"/>
    <w:rsid w:val="00A90591"/>
    <w:rsid w:val="00AA4D11"/>
    <w:rsid w:val="00C35317"/>
    <w:rsid w:val="00CE4C0D"/>
    <w:rsid w:val="00DE1161"/>
    <w:rsid w:val="00EE6F25"/>
    <w:rsid w:val="00EF60C6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06807-B564-42E1-BBBB-B8408A7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04"/>
  </w:style>
  <w:style w:type="paragraph" w:styleId="Footer">
    <w:name w:val="footer"/>
    <w:basedOn w:val="Normal"/>
    <w:link w:val="FooterChar"/>
    <w:uiPriority w:val="99"/>
    <w:unhideWhenUsed/>
    <w:rsid w:val="00A7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04"/>
  </w:style>
  <w:style w:type="numbering" w:customStyle="1" w:styleId="Style1">
    <w:name w:val="Style1"/>
    <w:uiPriority w:val="99"/>
    <w:rsid w:val="00AA4D11"/>
    <w:pPr>
      <w:numPr>
        <w:numId w:val="8"/>
      </w:numPr>
    </w:pPr>
  </w:style>
  <w:style w:type="numbering" w:customStyle="1" w:styleId="Style2">
    <w:name w:val="Style2"/>
    <w:uiPriority w:val="99"/>
    <w:rsid w:val="00AA4D11"/>
    <w:pPr>
      <w:numPr>
        <w:numId w:val="10"/>
      </w:numPr>
    </w:pPr>
  </w:style>
  <w:style w:type="numbering" w:customStyle="1" w:styleId="Style3">
    <w:name w:val="Style3"/>
    <w:uiPriority w:val="99"/>
    <w:rsid w:val="00257FD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Kathleen Tweeten</cp:lastModifiedBy>
  <cp:revision>5</cp:revision>
  <dcterms:created xsi:type="dcterms:W3CDTF">2016-03-22T18:38:00Z</dcterms:created>
  <dcterms:modified xsi:type="dcterms:W3CDTF">2016-03-25T16:00:00Z</dcterms:modified>
</cp:coreProperties>
</file>